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022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A1CD0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142ACD5" w14:textId="77777777" w:rsidR="00CD36CF" w:rsidRDefault="00850DCE" w:rsidP="00CC1F3B">
      <w:pPr>
        <w:pStyle w:val="TitlePageBillPrefix"/>
      </w:pPr>
      <w:sdt>
        <w:sdtPr>
          <w:tag w:val="IntroDate"/>
          <w:id w:val="-1236936958"/>
          <w:placeholder>
            <w:docPart w:val="64465CCDF65E43D695698316785AF5E4"/>
          </w:placeholder>
          <w:text/>
        </w:sdtPr>
        <w:sdtEndPr/>
        <w:sdtContent>
          <w:r w:rsidR="00AE48A0">
            <w:t>Introduced</w:t>
          </w:r>
        </w:sdtContent>
      </w:sdt>
    </w:p>
    <w:p w14:paraId="75ED1874" w14:textId="578AC1D2" w:rsidR="00CD36CF" w:rsidRDefault="00850DC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131D6286BE7407A85000D54F0E9F6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08C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B5F4EE0A73C476FA265DD357903DEC0"/>
          </w:placeholder>
          <w:text/>
        </w:sdtPr>
        <w:sdtEndPr/>
        <w:sdtContent>
          <w:r w:rsidR="00E84BB0">
            <w:t>2288</w:t>
          </w:r>
        </w:sdtContent>
      </w:sdt>
    </w:p>
    <w:p w14:paraId="23D0195F" w14:textId="0956729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B136EB009594734B45D77BFB6EBD317"/>
          </w:placeholder>
          <w:text w:multiLine="1"/>
        </w:sdtPr>
        <w:sdtEndPr/>
        <w:sdtContent>
          <w:r w:rsidR="00310035">
            <w:t xml:space="preserve">Delegate </w:t>
          </w:r>
          <w:r w:rsidR="0051456A">
            <w:t xml:space="preserve">D. </w:t>
          </w:r>
          <w:r w:rsidR="00310035">
            <w:t>Smith</w:t>
          </w:r>
        </w:sdtContent>
      </w:sdt>
    </w:p>
    <w:p w14:paraId="016A20DD" w14:textId="68D4C6A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FB44C8B7EA243DA82031AE9303783F2"/>
          </w:placeholder>
          <w:text w:multiLine="1"/>
        </w:sdtPr>
        <w:sdtEndPr/>
        <w:sdtContent>
          <w:r w:rsidR="00850DCE">
            <w:t>Introduced February 12, 2025; referred to the Committee on Government Organization</w:t>
          </w:r>
        </w:sdtContent>
      </w:sdt>
      <w:r>
        <w:t>]</w:t>
      </w:r>
    </w:p>
    <w:p w14:paraId="5F7B7F79" w14:textId="72AC1FB9" w:rsidR="00303684" w:rsidRDefault="0000526A" w:rsidP="00CC1F3B">
      <w:pPr>
        <w:pStyle w:val="TitleSection"/>
      </w:pPr>
      <w:r>
        <w:lastRenderedPageBreak/>
        <w:t>A BILL</w:t>
      </w:r>
      <w:r w:rsidR="00310035">
        <w:t xml:space="preserve"> to amend and reenact §64-9-1 of the Code of West Virginia, 1931, as amended, relating to authorizing the Department of Agriculture to promulgate a legislative rule relating to West Virginia fish processing.</w:t>
      </w:r>
    </w:p>
    <w:p w14:paraId="1FD61FD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490936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931300" w14:textId="77777777" w:rsidR="00310035" w:rsidRDefault="00310035" w:rsidP="00310035">
      <w:pPr>
        <w:pStyle w:val="ArticleHeading"/>
        <w:sectPr w:rsidR="00310035" w:rsidSect="003100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14CDD16" w14:textId="77777777" w:rsidR="00310035" w:rsidRDefault="00310035" w:rsidP="00310035">
      <w:pPr>
        <w:pStyle w:val="SectionHeading"/>
        <w:sectPr w:rsidR="00310035" w:rsidSect="003100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6974EDBA" w14:textId="44847208" w:rsidR="008736AA" w:rsidRDefault="00310035" w:rsidP="00310035">
      <w:pPr>
        <w:pStyle w:val="SectionBody"/>
      </w:pPr>
      <w:r>
        <w:t xml:space="preserve">The legislative rule filed in the State Register on July 29, 2024, authorized under the authority of §19-29-1 of this code, modified by the Department of Agriculture to meet the objections of the Legislative Rule-Making Review Committee and refiled in the State Register on December 2, 2024, relating to the Department of Agriculture (West Virginia fish processing, </w:t>
      </w:r>
      <w:hyperlink r:id="rId13" w:history="1">
        <w:r>
          <w:rPr>
            <w:rStyle w:val="Hyperlink"/>
          </w:rPr>
          <w:t>61 CSR 23</w:t>
        </w:r>
      </w:hyperlink>
      <w:r w:rsidR="00D34FEC">
        <w:rPr>
          <w:rStyle w:val="Hyperlink"/>
        </w:rPr>
        <w:t>A</w:t>
      </w:r>
      <w:r>
        <w:t>), is authorized.</w:t>
      </w:r>
    </w:p>
    <w:p w14:paraId="45D0E1B2" w14:textId="77777777" w:rsidR="00C33014" w:rsidRDefault="00C33014" w:rsidP="00CC1F3B">
      <w:pPr>
        <w:pStyle w:val="Note"/>
      </w:pPr>
    </w:p>
    <w:p w14:paraId="796F3D6E" w14:textId="456AC7D8" w:rsidR="006865E9" w:rsidRDefault="00CF1DCA" w:rsidP="00CC1F3B">
      <w:pPr>
        <w:pStyle w:val="Note"/>
      </w:pPr>
      <w:r>
        <w:t xml:space="preserve">NOTE: </w:t>
      </w:r>
      <w:r w:rsidR="00310035">
        <w:t>The purpose of this bill is to authorize the Department of Agriculture to promulgate a legislative rule relating to West Virginia fish processing.</w:t>
      </w:r>
    </w:p>
    <w:p w14:paraId="3B94A80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7AB3" w14:textId="77777777" w:rsidR="00310035" w:rsidRPr="00B844FE" w:rsidRDefault="00310035" w:rsidP="00B844FE">
      <w:r>
        <w:separator/>
      </w:r>
    </w:p>
  </w:endnote>
  <w:endnote w:type="continuationSeparator" w:id="0">
    <w:p w14:paraId="0A821B16" w14:textId="77777777" w:rsidR="00310035" w:rsidRPr="00B844FE" w:rsidRDefault="0031003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B6279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EE2D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668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4917" w14:textId="77777777" w:rsidR="00310035" w:rsidRPr="00B844FE" w:rsidRDefault="00310035" w:rsidP="00B844FE">
      <w:r>
        <w:separator/>
      </w:r>
    </w:p>
  </w:footnote>
  <w:footnote w:type="continuationSeparator" w:id="0">
    <w:p w14:paraId="26559705" w14:textId="77777777" w:rsidR="00310035" w:rsidRPr="00B844FE" w:rsidRDefault="0031003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2A0C" w14:textId="77777777" w:rsidR="002A0269" w:rsidRPr="00B844FE" w:rsidRDefault="00850DCE">
    <w:pPr>
      <w:pStyle w:val="Header"/>
    </w:pPr>
    <w:sdt>
      <w:sdtPr>
        <w:id w:val="-684364211"/>
        <w:placeholder>
          <w:docPart w:val="E131D6286BE7407A85000D54F0E9F67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131D6286BE7407A85000D54F0E9F67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1B7B" w14:textId="13055E95" w:rsidR="00C33014" w:rsidRPr="00686E9A" w:rsidRDefault="00850DCE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1456A">
          <w:rPr>
            <w:sz w:val="22"/>
            <w:szCs w:val="22"/>
          </w:rPr>
          <w:t>61 CSR 23</w:t>
        </w:r>
      </w:sdtContent>
    </w:sdt>
    <w:r w:rsidR="006F2939">
      <w:rPr>
        <w:sz w:val="22"/>
        <w:szCs w:val="22"/>
      </w:rPr>
      <w:t>A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10035">
          <w:rPr>
            <w:sz w:val="22"/>
            <w:szCs w:val="22"/>
          </w:rPr>
          <w:t>2025R2539H 2025R2538</w:t>
        </w:r>
        <w:r w:rsidR="00D34FEC">
          <w:rPr>
            <w:sz w:val="22"/>
            <w:szCs w:val="22"/>
          </w:rPr>
          <w:t>S</w:t>
        </w:r>
      </w:sdtContent>
    </w:sdt>
  </w:p>
  <w:p w14:paraId="3FF833B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DA61" w14:textId="14674D83" w:rsidR="002A0269" w:rsidRPr="004D3ABE" w:rsidRDefault="0051456A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23</w:t>
    </w:r>
    <w:r w:rsidR="006F2939">
      <w:rPr>
        <w:sz w:val="22"/>
        <w:szCs w:val="22"/>
      </w:rPr>
      <w:t>A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35"/>
    <w:rsid w:val="0000526A"/>
    <w:rsid w:val="00027D55"/>
    <w:rsid w:val="000573A9"/>
    <w:rsid w:val="00085D22"/>
    <w:rsid w:val="00093AB0"/>
    <w:rsid w:val="000C5C77"/>
    <w:rsid w:val="000E3912"/>
    <w:rsid w:val="0010070F"/>
    <w:rsid w:val="001319D4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08CE"/>
    <w:rsid w:val="00303684"/>
    <w:rsid w:val="00310035"/>
    <w:rsid w:val="003143F5"/>
    <w:rsid w:val="00314854"/>
    <w:rsid w:val="00394191"/>
    <w:rsid w:val="003C51CD"/>
    <w:rsid w:val="003C6034"/>
    <w:rsid w:val="003F30FE"/>
    <w:rsid w:val="00400B5C"/>
    <w:rsid w:val="004368E0"/>
    <w:rsid w:val="004C13DD"/>
    <w:rsid w:val="004D3ABE"/>
    <w:rsid w:val="004E3441"/>
    <w:rsid w:val="004F3337"/>
    <w:rsid w:val="00500579"/>
    <w:rsid w:val="0051456A"/>
    <w:rsid w:val="005A5366"/>
    <w:rsid w:val="005B152F"/>
    <w:rsid w:val="006369EB"/>
    <w:rsid w:val="00637E73"/>
    <w:rsid w:val="006666DB"/>
    <w:rsid w:val="006865E9"/>
    <w:rsid w:val="00686E9A"/>
    <w:rsid w:val="00691F3E"/>
    <w:rsid w:val="00694BFB"/>
    <w:rsid w:val="006A106B"/>
    <w:rsid w:val="006C523D"/>
    <w:rsid w:val="006D4036"/>
    <w:rsid w:val="006F2939"/>
    <w:rsid w:val="007A5259"/>
    <w:rsid w:val="007A7081"/>
    <w:rsid w:val="007F1CF5"/>
    <w:rsid w:val="00826DEC"/>
    <w:rsid w:val="00834EDE"/>
    <w:rsid w:val="00850DCE"/>
    <w:rsid w:val="008736AA"/>
    <w:rsid w:val="008B5961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4FEC"/>
    <w:rsid w:val="00D579FC"/>
    <w:rsid w:val="00D81C16"/>
    <w:rsid w:val="00D81ECC"/>
    <w:rsid w:val="00DE526B"/>
    <w:rsid w:val="00DF199D"/>
    <w:rsid w:val="00E01542"/>
    <w:rsid w:val="00E365F1"/>
    <w:rsid w:val="00E62F48"/>
    <w:rsid w:val="00E831B3"/>
    <w:rsid w:val="00E84BB0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FB2A"/>
  <w15:chartTrackingRefBased/>
  <w15:docId w15:val="{D4555EA7-FF61-4E4E-874D-252CD32E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10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465CCDF65E43D695698316785A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3A77-2E8E-4AB4-A2C8-F24A16CF8F37}"/>
      </w:docPartPr>
      <w:docPartBody>
        <w:p w:rsidR="009E7BA0" w:rsidRDefault="009E7BA0">
          <w:pPr>
            <w:pStyle w:val="64465CCDF65E43D695698316785AF5E4"/>
          </w:pPr>
          <w:r w:rsidRPr="00B844FE">
            <w:t>Prefix Text</w:t>
          </w:r>
        </w:p>
      </w:docPartBody>
    </w:docPart>
    <w:docPart>
      <w:docPartPr>
        <w:name w:val="E131D6286BE7407A85000D54F0E9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DE86-BA77-495B-969E-BFC7C4333226}"/>
      </w:docPartPr>
      <w:docPartBody>
        <w:p w:rsidR="009E7BA0" w:rsidRDefault="009E7BA0">
          <w:pPr>
            <w:pStyle w:val="E131D6286BE7407A85000D54F0E9F677"/>
          </w:pPr>
          <w:r w:rsidRPr="00B844FE">
            <w:t>[Type here]</w:t>
          </w:r>
        </w:p>
      </w:docPartBody>
    </w:docPart>
    <w:docPart>
      <w:docPartPr>
        <w:name w:val="9B5F4EE0A73C476FA265DD357903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3509-164B-4ED9-9124-E953D5A2DAA7}"/>
      </w:docPartPr>
      <w:docPartBody>
        <w:p w:rsidR="009E7BA0" w:rsidRDefault="009E7BA0">
          <w:pPr>
            <w:pStyle w:val="9B5F4EE0A73C476FA265DD357903DEC0"/>
          </w:pPr>
          <w:r w:rsidRPr="00B844FE">
            <w:t>Number</w:t>
          </w:r>
        </w:p>
      </w:docPartBody>
    </w:docPart>
    <w:docPart>
      <w:docPartPr>
        <w:name w:val="BB136EB009594734B45D77BFB6EB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A2B0-5A99-4993-80D7-5FA24BD556C5}"/>
      </w:docPartPr>
      <w:docPartBody>
        <w:p w:rsidR="009E7BA0" w:rsidRDefault="009E7BA0">
          <w:pPr>
            <w:pStyle w:val="BB136EB009594734B45D77BFB6EBD317"/>
          </w:pPr>
          <w:r w:rsidRPr="00B844FE">
            <w:t>Enter Sponsors Here</w:t>
          </w:r>
        </w:p>
      </w:docPartBody>
    </w:docPart>
    <w:docPart>
      <w:docPartPr>
        <w:name w:val="BFB44C8B7EA243DA82031AE93037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970D-A003-4C03-B043-179BA6DB7B49}"/>
      </w:docPartPr>
      <w:docPartBody>
        <w:p w:rsidR="009E7BA0" w:rsidRDefault="009E7BA0">
          <w:pPr>
            <w:pStyle w:val="BFB44C8B7EA243DA82031AE9303783F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0"/>
    <w:rsid w:val="00027D55"/>
    <w:rsid w:val="006666DB"/>
    <w:rsid w:val="00826DEC"/>
    <w:rsid w:val="00997680"/>
    <w:rsid w:val="009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465CCDF65E43D695698316785AF5E4">
    <w:name w:val="64465CCDF65E43D695698316785AF5E4"/>
  </w:style>
  <w:style w:type="paragraph" w:customStyle="1" w:styleId="E131D6286BE7407A85000D54F0E9F677">
    <w:name w:val="E131D6286BE7407A85000D54F0E9F677"/>
  </w:style>
  <w:style w:type="paragraph" w:customStyle="1" w:styleId="9B5F4EE0A73C476FA265DD357903DEC0">
    <w:name w:val="9B5F4EE0A73C476FA265DD357903DEC0"/>
  </w:style>
  <w:style w:type="paragraph" w:customStyle="1" w:styleId="BB136EB009594734B45D77BFB6EBD317">
    <w:name w:val="BB136EB009594734B45D77BFB6EBD31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B44C8B7EA243DA82031AE9303783F2">
    <w:name w:val="BFB44C8B7EA243DA82031AE930378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